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662AC" w14:textId="77777777" w:rsidR="00D44C2D" w:rsidRPr="00D44C2D" w:rsidRDefault="00D44C2D" w:rsidP="00D44C2D">
      <w:pPr>
        <w:spacing w:after="0" w:line="240" w:lineRule="auto"/>
        <w:jc w:val="center"/>
        <w:rPr>
          <w:rFonts w:eastAsia="Times New Roman"/>
          <w:color w:val="525252"/>
          <w:kern w:val="0"/>
          <w:sz w:val="27"/>
          <w:szCs w:val="27"/>
          <w:lang w:eastAsia="de-DE"/>
          <w14:ligatures w14:val="none"/>
        </w:rPr>
      </w:pPr>
      <w:r w:rsidRPr="00D44C2D">
        <w:rPr>
          <w:rFonts w:eastAsia="Times New Roman"/>
          <w:b/>
          <w:bCs/>
          <w:color w:val="282828"/>
          <w:kern w:val="0"/>
          <w:sz w:val="42"/>
          <w:szCs w:val="42"/>
          <w:lang w:eastAsia="de-DE"/>
          <w14:ligatures w14:val="none"/>
        </w:rPr>
        <w:t>DeKantA – bayrisch &amp; guad!</w:t>
      </w:r>
    </w:p>
    <w:p w14:paraId="3EA4268B" w14:textId="77777777" w:rsidR="00D44C2D" w:rsidRPr="00D44C2D" w:rsidRDefault="00D44C2D" w:rsidP="00D44C2D">
      <w:pPr>
        <w:spacing w:after="0" w:line="240" w:lineRule="auto"/>
        <w:jc w:val="center"/>
        <w:rPr>
          <w:rFonts w:eastAsia="Times New Roman"/>
          <w:color w:val="525252"/>
          <w:kern w:val="0"/>
          <w:sz w:val="27"/>
          <w:szCs w:val="27"/>
          <w:lang w:eastAsia="de-DE"/>
          <w14:ligatures w14:val="none"/>
        </w:rPr>
      </w:pPr>
    </w:p>
    <w:p w14:paraId="3A6775F8" w14:textId="77777777" w:rsidR="00D44C2D" w:rsidRPr="00D44C2D" w:rsidRDefault="00D44C2D" w:rsidP="00D44C2D">
      <w:pPr>
        <w:spacing w:after="240" w:line="240" w:lineRule="auto"/>
        <w:jc w:val="both"/>
        <w:rPr>
          <w:rFonts w:eastAsia="Times New Roman"/>
          <w:color w:val="525252"/>
          <w:kern w:val="0"/>
          <w:sz w:val="27"/>
          <w:szCs w:val="27"/>
          <w:lang w:eastAsia="de-DE"/>
          <w14:ligatures w14:val="none"/>
        </w:rPr>
      </w:pPr>
      <w:r w:rsidRPr="00D44C2D">
        <w:rPr>
          <w:rFonts w:eastAsia="Times New Roman"/>
          <w:color w:val="525252"/>
          <w:kern w:val="0"/>
          <w:sz w:val="30"/>
          <w:szCs w:val="30"/>
          <w:lang w:eastAsia="de-DE"/>
          <w14:ligatures w14:val="none"/>
        </w:rPr>
        <w:t>DeKantA ist ein Erlebnis, das man live erleben muss! Die sechsköpfige Band um die charismatische Sängerin Katja Amler verbindet rockige Klänge mit bayerischen Texten und einer mitreißenden Liveshow. Die Songs erzählen Geschichten, die berühren, zum Nachdenken anregen und mit Humor unterhalten. Von rockigen Hymnen über nachdenkliche Balladen bis hin zu kabarettistischen Einlagen bietet die Band ein abwechslungsreiches Programm, das jeden Konzertabend unvergesslich macht. Instrumente wie Harfe, Akkordeon, Bluesharp und Klarinette verleihen jedem Song eine besondere Note. Die energiegeladene Bühnenpräsenz der Band, die humorvolle Moderation und die herzliche Verbindung zum Publikum sorgen dafür, dass jeder Abend mit DeKantA unvergesslich bleibt. Sichern Sie sich jetzt Tickets und erleben Sie bayerischen Rock, der direkt ins Herz geht!</w:t>
      </w:r>
    </w:p>
    <w:p w14:paraId="2E256BE8" w14:textId="77777777" w:rsidR="00D44C2D" w:rsidRPr="00D44C2D" w:rsidRDefault="00D44C2D" w:rsidP="00D44C2D">
      <w:pPr>
        <w:spacing w:after="240" w:line="240" w:lineRule="auto"/>
        <w:jc w:val="both"/>
        <w:rPr>
          <w:rFonts w:eastAsia="Times New Roman"/>
          <w:color w:val="525252"/>
          <w:kern w:val="0"/>
          <w:sz w:val="27"/>
          <w:szCs w:val="27"/>
          <w:lang w:eastAsia="de-DE"/>
          <w14:ligatures w14:val="none"/>
        </w:rPr>
      </w:pPr>
      <w:r w:rsidRPr="00D44C2D">
        <w:rPr>
          <w:rFonts w:eastAsia="Times New Roman"/>
          <w:color w:val="525252"/>
          <w:kern w:val="0"/>
          <w:sz w:val="30"/>
          <w:szCs w:val="30"/>
          <w:lang w:eastAsia="de-DE"/>
          <w14:ligatures w14:val="none"/>
        </w:rPr>
        <w:t>DeKantA – mehr als Musik, ein Lebensgefühl.</w:t>
      </w:r>
    </w:p>
    <w:p w14:paraId="59458CDE" w14:textId="77777777" w:rsidR="0003627E" w:rsidRPr="00D44C2D" w:rsidRDefault="0003627E" w:rsidP="00D44C2D">
      <w:pPr>
        <w:jc w:val="both"/>
      </w:pPr>
    </w:p>
    <w:sectPr w:rsidR="0003627E" w:rsidRPr="00D44C2D">
      <w:footerReference w:type="even" r:id="rId6"/>
      <w:footerReference w:type="default" r:id="rId7"/>
      <w:footerReference w:type="firs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E6DD" w14:textId="77777777" w:rsidR="00D44C2D" w:rsidRDefault="00D44C2D" w:rsidP="00F54ACE">
      <w:pPr>
        <w:spacing w:after="0" w:line="240" w:lineRule="auto"/>
      </w:pPr>
      <w:r>
        <w:separator/>
      </w:r>
    </w:p>
  </w:endnote>
  <w:endnote w:type="continuationSeparator" w:id="0">
    <w:p w14:paraId="0D6EBA1E" w14:textId="77777777" w:rsidR="00D44C2D" w:rsidRDefault="00D44C2D" w:rsidP="00F5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1111" w14:textId="52D88D51" w:rsidR="00D44C2D" w:rsidRDefault="00D44C2D">
    <w:pPr>
      <w:pStyle w:val="Fuzeile"/>
    </w:pPr>
    <w:r>
      <w:rPr>
        <w:noProof/>
      </w:rPr>
      <mc:AlternateContent>
        <mc:Choice Requires="wps">
          <w:drawing>
            <wp:anchor distT="0" distB="0" distL="0" distR="0" simplePos="0" relativeHeight="251659264" behindDoc="0" locked="0" layoutInCell="1" allowOverlap="1" wp14:anchorId="58B23E48" wp14:editId="19290C8B">
              <wp:simplePos x="635" y="635"/>
              <wp:positionH relativeFrom="page">
                <wp:align>center</wp:align>
              </wp:positionH>
              <wp:positionV relativeFrom="page">
                <wp:align>bottom</wp:align>
              </wp:positionV>
              <wp:extent cx="424180" cy="347980"/>
              <wp:effectExtent l="0" t="0" r="13970" b="0"/>
              <wp:wrapNone/>
              <wp:docPr id="1998236761"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47980"/>
                      </a:xfrm>
                      <a:prstGeom prst="rect">
                        <a:avLst/>
                      </a:prstGeom>
                      <a:noFill/>
                      <a:ln>
                        <a:noFill/>
                      </a:ln>
                    </wps:spPr>
                    <wps:txbx>
                      <w:txbxContent>
                        <w:p w14:paraId="16FEF0A1" w14:textId="4D61FCC5" w:rsidR="00D44C2D" w:rsidRPr="00D44C2D" w:rsidRDefault="00D44C2D" w:rsidP="00D44C2D">
                          <w:pPr>
                            <w:spacing w:after="0"/>
                            <w:rPr>
                              <w:rFonts w:eastAsia="Arial"/>
                              <w:noProof/>
                              <w:color w:val="000000"/>
                              <w:sz w:val="20"/>
                              <w:szCs w:val="20"/>
                            </w:rPr>
                          </w:pPr>
                          <w:r w:rsidRPr="00D44C2D">
                            <w:rPr>
                              <w:rFonts w:eastAsia="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B23E48" id="_x0000_t202" coordsize="21600,21600" o:spt="202" path="m,l,21600r21600,l21600,xe">
              <v:stroke joinstyle="miter"/>
              <v:path gradientshapeok="t" o:connecttype="rect"/>
            </v:shapetype>
            <v:shape id="Textfeld 2" o:spid="_x0000_s1026" type="#_x0000_t202" alt="Internal" style="position:absolute;margin-left:0;margin-top:0;width:33.4pt;height:27.4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" filled="f" stroked="f">
              <v:fill o:detectmouseclick="t"/>
              <v:textbox style="mso-fit-shape-to-text:t" inset="0,0,0,15pt">
                <w:txbxContent>
                  <w:p w14:paraId="16FEF0A1" w14:textId="4D61FCC5" w:rsidR="00D44C2D" w:rsidRPr="00D44C2D" w:rsidRDefault="00D44C2D" w:rsidP="00D44C2D">
                    <w:pPr>
                      <w:spacing w:after="0"/>
                      <w:rPr>
                        <w:rFonts w:eastAsia="Arial"/>
                        <w:noProof/>
                        <w:color w:val="000000"/>
                        <w:sz w:val="20"/>
                        <w:szCs w:val="20"/>
                      </w:rPr>
                    </w:pPr>
                    <w:r w:rsidRPr="00D44C2D">
                      <w:rPr>
                        <w:rFonts w:eastAsia="Arial"/>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70D4" w14:textId="73107E2B" w:rsidR="00F54ACE" w:rsidRDefault="00D44C2D">
    <w:pPr>
      <w:pStyle w:val="Fuzeile"/>
    </w:pPr>
    <w:r>
      <w:rPr>
        <w:noProof/>
      </w:rPr>
      <mc:AlternateContent>
        <mc:Choice Requires="wps">
          <w:drawing>
            <wp:anchor distT="0" distB="0" distL="0" distR="0" simplePos="0" relativeHeight="251660288" behindDoc="0" locked="0" layoutInCell="1" allowOverlap="1" wp14:anchorId="5AC53EA4" wp14:editId="7CC4C163">
              <wp:simplePos x="899160" y="10088880"/>
              <wp:positionH relativeFrom="page">
                <wp:align>center</wp:align>
              </wp:positionH>
              <wp:positionV relativeFrom="page">
                <wp:align>bottom</wp:align>
              </wp:positionV>
              <wp:extent cx="424180" cy="347980"/>
              <wp:effectExtent l="0" t="0" r="13970" b="0"/>
              <wp:wrapNone/>
              <wp:docPr id="450188340"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47980"/>
                      </a:xfrm>
                      <a:prstGeom prst="rect">
                        <a:avLst/>
                      </a:prstGeom>
                      <a:noFill/>
                      <a:ln>
                        <a:noFill/>
                      </a:ln>
                    </wps:spPr>
                    <wps:txbx>
                      <w:txbxContent>
                        <w:p w14:paraId="1F3A80F5" w14:textId="2271F5F2" w:rsidR="00D44C2D" w:rsidRPr="00D44C2D" w:rsidRDefault="00D44C2D" w:rsidP="00D44C2D">
                          <w:pPr>
                            <w:spacing w:after="0"/>
                            <w:rPr>
                              <w:rFonts w:eastAsia="Arial"/>
                              <w:noProof/>
                              <w:color w:val="000000"/>
                              <w:sz w:val="20"/>
                              <w:szCs w:val="20"/>
                            </w:rPr>
                          </w:pPr>
                          <w:r w:rsidRPr="00D44C2D">
                            <w:rPr>
                              <w:rFonts w:eastAsia="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C53EA4" id="_x0000_t202" coordsize="21600,21600" o:spt="202" path="m,l,21600r21600,l21600,xe">
              <v:stroke joinstyle="miter"/>
              <v:path gradientshapeok="t" o:connecttype="rect"/>
            </v:shapetype>
            <v:shape id="Textfeld 3" o:spid="_x0000_s1027" type="#_x0000_t202" alt="Internal" style="position:absolute;margin-left:0;margin-top:0;width:33.4pt;height:27.4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" filled="f" stroked="f">
              <v:fill o:detectmouseclick="t"/>
              <v:textbox style="mso-fit-shape-to-text:t" inset="0,0,0,15pt">
                <w:txbxContent>
                  <w:p w14:paraId="1F3A80F5" w14:textId="2271F5F2" w:rsidR="00D44C2D" w:rsidRPr="00D44C2D" w:rsidRDefault="00D44C2D" w:rsidP="00D44C2D">
                    <w:pPr>
                      <w:spacing w:after="0"/>
                      <w:rPr>
                        <w:rFonts w:eastAsia="Arial"/>
                        <w:noProof/>
                        <w:color w:val="000000"/>
                        <w:sz w:val="20"/>
                        <w:szCs w:val="20"/>
                      </w:rPr>
                    </w:pPr>
                    <w:r w:rsidRPr="00D44C2D">
                      <w:rPr>
                        <w:rFonts w:eastAsia="Arial"/>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A968" w14:textId="50331EBE" w:rsidR="00D44C2D" w:rsidRDefault="00D44C2D">
    <w:pPr>
      <w:pStyle w:val="Fuzeile"/>
    </w:pPr>
    <w:r>
      <w:rPr>
        <w:noProof/>
      </w:rPr>
      <mc:AlternateContent>
        <mc:Choice Requires="wps">
          <w:drawing>
            <wp:anchor distT="0" distB="0" distL="0" distR="0" simplePos="0" relativeHeight="251658240" behindDoc="0" locked="0" layoutInCell="1" allowOverlap="1" wp14:anchorId="542F3ABC" wp14:editId="1FA9286B">
              <wp:simplePos x="635" y="635"/>
              <wp:positionH relativeFrom="page">
                <wp:align>center</wp:align>
              </wp:positionH>
              <wp:positionV relativeFrom="page">
                <wp:align>bottom</wp:align>
              </wp:positionV>
              <wp:extent cx="424180" cy="347980"/>
              <wp:effectExtent l="0" t="0" r="13970" b="0"/>
              <wp:wrapNone/>
              <wp:docPr id="394461536"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47980"/>
                      </a:xfrm>
                      <a:prstGeom prst="rect">
                        <a:avLst/>
                      </a:prstGeom>
                      <a:noFill/>
                      <a:ln>
                        <a:noFill/>
                      </a:ln>
                    </wps:spPr>
                    <wps:txbx>
                      <w:txbxContent>
                        <w:p w14:paraId="4EA6B2A9" w14:textId="6C20D4FC" w:rsidR="00D44C2D" w:rsidRPr="00D44C2D" w:rsidRDefault="00D44C2D" w:rsidP="00D44C2D">
                          <w:pPr>
                            <w:spacing w:after="0"/>
                            <w:rPr>
                              <w:rFonts w:eastAsia="Arial"/>
                              <w:noProof/>
                              <w:color w:val="000000"/>
                              <w:sz w:val="20"/>
                              <w:szCs w:val="20"/>
                            </w:rPr>
                          </w:pPr>
                          <w:r w:rsidRPr="00D44C2D">
                            <w:rPr>
                              <w:rFonts w:eastAsia="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F3ABC" id="_x0000_t202" coordsize="21600,21600" o:spt="202" path="m,l,21600r21600,l21600,xe">
              <v:stroke joinstyle="miter"/>
              <v:path gradientshapeok="t" o:connecttype="rect"/>
            </v:shapetype>
            <v:shape id="Textfeld 1" o:spid="_x0000_s1028" type="#_x0000_t202" alt="Internal" style="position:absolute;margin-left:0;margin-top:0;width:33.4pt;height:27.4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" filled="f" stroked="f">
              <v:fill o:detectmouseclick="t"/>
              <v:textbox style="mso-fit-shape-to-text:t" inset="0,0,0,15pt">
                <w:txbxContent>
                  <w:p w14:paraId="4EA6B2A9" w14:textId="6C20D4FC" w:rsidR="00D44C2D" w:rsidRPr="00D44C2D" w:rsidRDefault="00D44C2D" w:rsidP="00D44C2D">
                    <w:pPr>
                      <w:spacing w:after="0"/>
                      <w:rPr>
                        <w:rFonts w:eastAsia="Arial"/>
                        <w:noProof/>
                        <w:color w:val="000000"/>
                        <w:sz w:val="20"/>
                        <w:szCs w:val="20"/>
                      </w:rPr>
                    </w:pPr>
                    <w:r w:rsidRPr="00D44C2D">
                      <w:rPr>
                        <w:rFonts w:eastAsia="Arial"/>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21EE" w14:textId="77777777" w:rsidR="00D44C2D" w:rsidRDefault="00D44C2D" w:rsidP="00F54ACE">
      <w:pPr>
        <w:spacing w:after="0" w:line="240" w:lineRule="auto"/>
      </w:pPr>
      <w:r>
        <w:separator/>
      </w:r>
    </w:p>
  </w:footnote>
  <w:footnote w:type="continuationSeparator" w:id="0">
    <w:p w14:paraId="7778E394" w14:textId="77777777" w:rsidR="00D44C2D" w:rsidRDefault="00D44C2D" w:rsidP="00F54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2D"/>
    <w:rsid w:val="0003627E"/>
    <w:rsid w:val="00067188"/>
    <w:rsid w:val="000A7734"/>
    <w:rsid w:val="00117805"/>
    <w:rsid w:val="001549C8"/>
    <w:rsid w:val="00165BCA"/>
    <w:rsid w:val="00182A9D"/>
    <w:rsid w:val="001F4141"/>
    <w:rsid w:val="002070AD"/>
    <w:rsid w:val="0029593B"/>
    <w:rsid w:val="002B4137"/>
    <w:rsid w:val="003A1D65"/>
    <w:rsid w:val="003B4FF6"/>
    <w:rsid w:val="003D1271"/>
    <w:rsid w:val="003F39F9"/>
    <w:rsid w:val="00417A1E"/>
    <w:rsid w:val="00440616"/>
    <w:rsid w:val="004B7E0B"/>
    <w:rsid w:val="004E3176"/>
    <w:rsid w:val="00523603"/>
    <w:rsid w:val="00533AD1"/>
    <w:rsid w:val="0054754A"/>
    <w:rsid w:val="005D5F26"/>
    <w:rsid w:val="0062266E"/>
    <w:rsid w:val="00652C4F"/>
    <w:rsid w:val="00742978"/>
    <w:rsid w:val="007B0BF4"/>
    <w:rsid w:val="007F5045"/>
    <w:rsid w:val="008108CD"/>
    <w:rsid w:val="00830EDB"/>
    <w:rsid w:val="009C24F3"/>
    <w:rsid w:val="009E536C"/>
    <w:rsid w:val="00A14BA6"/>
    <w:rsid w:val="00AC3F2F"/>
    <w:rsid w:val="00B32A5C"/>
    <w:rsid w:val="00BF6524"/>
    <w:rsid w:val="00D27ACC"/>
    <w:rsid w:val="00D44C2D"/>
    <w:rsid w:val="00D45E98"/>
    <w:rsid w:val="00D75FFB"/>
    <w:rsid w:val="00DC2B92"/>
    <w:rsid w:val="00E05531"/>
    <w:rsid w:val="00E411AA"/>
    <w:rsid w:val="00E559F6"/>
    <w:rsid w:val="00E56810"/>
    <w:rsid w:val="00F10B7D"/>
    <w:rsid w:val="00F54ACE"/>
    <w:rsid w:val="00F705D0"/>
    <w:rsid w:val="00FB49D0"/>
    <w:rsid w:val="00FC7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0D5B"/>
  <w15:chartTrackingRefBased/>
  <w15:docId w15:val="{77603440-07DD-4E81-B362-6A95992D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1"/>
    </w:rPr>
  </w:style>
  <w:style w:type="paragraph" w:styleId="berschrift1">
    <w:name w:val="heading 1"/>
    <w:basedOn w:val="Standard"/>
    <w:next w:val="Standard"/>
    <w:link w:val="berschrift1Zchn"/>
    <w:uiPriority w:val="9"/>
    <w:qFormat/>
    <w:rsid w:val="00D44C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44C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44C2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44C2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44C2D"/>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44C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4C2D"/>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44C2D"/>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4C2D"/>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A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4ACE"/>
    <w:rPr>
      <w:rFonts w:ascii="Arial" w:hAnsi="Arial" w:cs="Arial"/>
      <w:sz w:val="21"/>
    </w:rPr>
  </w:style>
  <w:style w:type="paragraph" w:styleId="Fuzeile">
    <w:name w:val="footer"/>
    <w:basedOn w:val="Standard"/>
    <w:link w:val="FuzeileZchn"/>
    <w:uiPriority w:val="99"/>
    <w:unhideWhenUsed/>
    <w:rsid w:val="00F54A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4ACE"/>
    <w:rPr>
      <w:rFonts w:ascii="Arial" w:hAnsi="Arial" w:cs="Arial"/>
      <w:sz w:val="21"/>
    </w:rPr>
  </w:style>
  <w:style w:type="character" w:customStyle="1" w:styleId="berschrift1Zchn">
    <w:name w:val="Überschrift 1 Zchn"/>
    <w:basedOn w:val="Absatz-Standardschriftart"/>
    <w:link w:val="berschrift1"/>
    <w:uiPriority w:val="9"/>
    <w:rsid w:val="00D44C2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44C2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44C2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44C2D"/>
    <w:rPr>
      <w:rFonts w:eastAsiaTheme="majorEastAsia" w:cstheme="majorBidi"/>
      <w:i/>
      <w:iCs/>
      <w:color w:val="2F5496" w:themeColor="accent1" w:themeShade="BF"/>
      <w:sz w:val="21"/>
    </w:rPr>
  </w:style>
  <w:style w:type="character" w:customStyle="1" w:styleId="berschrift5Zchn">
    <w:name w:val="Überschrift 5 Zchn"/>
    <w:basedOn w:val="Absatz-Standardschriftart"/>
    <w:link w:val="berschrift5"/>
    <w:uiPriority w:val="9"/>
    <w:semiHidden/>
    <w:rsid w:val="00D44C2D"/>
    <w:rPr>
      <w:rFonts w:eastAsiaTheme="majorEastAsia"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D44C2D"/>
    <w:rPr>
      <w:rFonts w:eastAsiaTheme="majorEastAsia" w:cstheme="majorBidi"/>
      <w:i/>
      <w:iCs/>
      <w:color w:val="595959" w:themeColor="text1" w:themeTint="A6"/>
      <w:sz w:val="21"/>
    </w:rPr>
  </w:style>
  <w:style w:type="character" w:customStyle="1" w:styleId="berschrift7Zchn">
    <w:name w:val="Überschrift 7 Zchn"/>
    <w:basedOn w:val="Absatz-Standardschriftart"/>
    <w:link w:val="berschrift7"/>
    <w:uiPriority w:val="9"/>
    <w:semiHidden/>
    <w:rsid w:val="00D44C2D"/>
    <w:rPr>
      <w:rFonts w:eastAsiaTheme="majorEastAsia" w:cstheme="majorBidi"/>
      <w:color w:val="595959" w:themeColor="text1" w:themeTint="A6"/>
      <w:sz w:val="21"/>
    </w:rPr>
  </w:style>
  <w:style w:type="character" w:customStyle="1" w:styleId="berschrift8Zchn">
    <w:name w:val="Überschrift 8 Zchn"/>
    <w:basedOn w:val="Absatz-Standardschriftart"/>
    <w:link w:val="berschrift8"/>
    <w:uiPriority w:val="9"/>
    <w:semiHidden/>
    <w:rsid w:val="00D44C2D"/>
    <w:rPr>
      <w:rFonts w:eastAsiaTheme="majorEastAsia" w:cstheme="majorBidi"/>
      <w:i/>
      <w:iCs/>
      <w:color w:val="272727" w:themeColor="text1" w:themeTint="D8"/>
      <w:sz w:val="21"/>
    </w:rPr>
  </w:style>
  <w:style w:type="character" w:customStyle="1" w:styleId="berschrift9Zchn">
    <w:name w:val="Überschrift 9 Zchn"/>
    <w:basedOn w:val="Absatz-Standardschriftart"/>
    <w:link w:val="berschrift9"/>
    <w:uiPriority w:val="9"/>
    <w:semiHidden/>
    <w:rsid w:val="00D44C2D"/>
    <w:rPr>
      <w:rFonts w:eastAsiaTheme="majorEastAsia" w:cstheme="majorBidi"/>
      <w:color w:val="272727" w:themeColor="text1" w:themeTint="D8"/>
      <w:sz w:val="21"/>
    </w:rPr>
  </w:style>
  <w:style w:type="paragraph" w:styleId="Titel">
    <w:name w:val="Title"/>
    <w:basedOn w:val="Standard"/>
    <w:next w:val="Standard"/>
    <w:link w:val="TitelZchn"/>
    <w:uiPriority w:val="10"/>
    <w:qFormat/>
    <w:rsid w:val="00D44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4C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44C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44C2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44C2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4C2D"/>
    <w:rPr>
      <w:rFonts w:ascii="Arial" w:hAnsi="Arial" w:cs="Arial"/>
      <w:i/>
      <w:iCs/>
      <w:color w:val="404040" w:themeColor="text1" w:themeTint="BF"/>
      <w:sz w:val="21"/>
    </w:rPr>
  </w:style>
  <w:style w:type="paragraph" w:styleId="Listenabsatz">
    <w:name w:val="List Paragraph"/>
    <w:basedOn w:val="Standard"/>
    <w:uiPriority w:val="34"/>
    <w:qFormat/>
    <w:rsid w:val="00D44C2D"/>
    <w:pPr>
      <w:ind w:left="720"/>
      <w:contextualSpacing/>
    </w:pPr>
  </w:style>
  <w:style w:type="character" w:styleId="IntensiveHervorhebung">
    <w:name w:val="Intense Emphasis"/>
    <w:basedOn w:val="Absatz-Standardschriftart"/>
    <w:uiPriority w:val="21"/>
    <w:qFormat/>
    <w:rsid w:val="00D44C2D"/>
    <w:rPr>
      <w:i/>
      <w:iCs/>
      <w:color w:val="2F5496" w:themeColor="accent1" w:themeShade="BF"/>
    </w:rPr>
  </w:style>
  <w:style w:type="paragraph" w:styleId="IntensivesZitat">
    <w:name w:val="Intense Quote"/>
    <w:basedOn w:val="Standard"/>
    <w:next w:val="Standard"/>
    <w:link w:val="IntensivesZitatZchn"/>
    <w:uiPriority w:val="30"/>
    <w:qFormat/>
    <w:rsid w:val="00D44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44C2D"/>
    <w:rPr>
      <w:rFonts w:ascii="Arial" w:hAnsi="Arial" w:cs="Arial"/>
      <w:i/>
      <w:iCs/>
      <w:color w:val="2F5496" w:themeColor="accent1" w:themeShade="BF"/>
      <w:sz w:val="21"/>
    </w:rPr>
  </w:style>
  <w:style w:type="character" w:styleId="IntensiverVerweis">
    <w:name w:val="Intense Reference"/>
    <w:basedOn w:val="Absatz-Standardschriftart"/>
    <w:uiPriority w:val="32"/>
    <w:qFormat/>
    <w:rsid w:val="00D44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0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docMetadata/LabelInfo.xml><?xml version="1.0" encoding="utf-8"?>
<clbl:labelList xmlns:clbl="http://schemas.microsoft.com/office/2020/mipLabelMetadata">
  <clbl:label id="{06530cf4-8573-4c29-a912-bbcdac835909}" enabled="1" method="Standard" siteId="{ecaa386b-c8df-4ce0-ad01-740cbdb5ba55}"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792</Characters>
  <Application>Microsoft Office Word</Application>
  <DocSecurity>0</DocSecurity>
  <Lines>6</Lines>
  <Paragraphs>1</Paragraphs>
  <ScaleCrop>false</ScaleCrop>
  <Company>BASF</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manfred.bichler@basf.com</dc:creator>
  <cp:keywords/>
  <dc:description/>
  <cp:lastModifiedBy>manfred.bichler@basf.com</cp:lastModifiedBy>
  <cp:revision>1</cp:revision>
  <dcterms:created xsi:type="dcterms:W3CDTF">2025-01-31T12:37:00Z</dcterms:created>
  <dcterms:modified xsi:type="dcterms:W3CDTF">2025-01-31T12:39:00Z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17830160,771aac59,1ad55434</vt:lpwstr>
  </property>
  <property fmtid="{D5CDD505-2E9C-101B-9397-08002B2CF9AE}" pid="3" name="ClassificationContentMarkingFooterFontProps">
    <vt:lpwstr>#000000,10,Arial</vt:lpwstr>
  </property>
  <property fmtid="{D5CDD505-2E9C-101B-9397-08002B2CF9AE}" pid="4" name="ClassificationContentMarkingFooterText">
    <vt:lpwstr>Internal</vt:lpwstr>
  </property>
</Properties>
</file>